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2964A8C9" w14:textId="4A715178" w:rsidR="00B04EEA" w:rsidRPr="00895E52" w:rsidRDefault="00B04EEA" w:rsidP="00B04EE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Pr>
          <w:rFonts w:eastAsia="Times New Roman"/>
          <w:b/>
          <w:sz w:val="24"/>
          <w:szCs w:val="24"/>
          <w:lang w:eastAsia="ar-SA"/>
        </w:rPr>
        <w:t>senior</w:t>
      </w:r>
      <w:r w:rsidRPr="00895E52">
        <w:rPr>
          <w:b/>
          <w:bCs/>
          <w:color w:val="auto"/>
          <w:sz w:val="24"/>
          <w:szCs w:val="24"/>
        </w:rPr>
        <w:t xml:space="preserve"> medewerker invordering</w:t>
      </w:r>
      <w:r w:rsidRPr="00895E52">
        <w:rPr>
          <w:rFonts w:eastAsia="Times New Roman"/>
          <w:b/>
          <w:sz w:val="24"/>
          <w:szCs w:val="24"/>
          <w:lang w:eastAsia="ar-SA"/>
        </w:rPr>
        <w:t xml:space="preserve"> (schaal </w:t>
      </w:r>
      <w:r>
        <w:rPr>
          <w:rFonts w:eastAsia="Times New Roman"/>
          <w:b/>
          <w:sz w:val="24"/>
          <w:szCs w:val="24"/>
          <w:lang w:eastAsia="ar-SA"/>
        </w:rPr>
        <w:t>8</w:t>
      </w:r>
      <w:r w:rsidRPr="00895E52">
        <w:rPr>
          <w:rFonts w:eastAsia="Times New Roman"/>
          <w:b/>
          <w:sz w:val="24"/>
          <w:szCs w:val="24"/>
          <w:lang w:eastAsia="ar-SA"/>
        </w:rPr>
        <w:t>)</w:t>
      </w:r>
    </w:p>
    <w:p w14:paraId="66CE502D" w14:textId="77777777" w:rsidR="000B5228" w:rsidRPr="000B5228" w:rsidRDefault="000B5228" w:rsidP="00F372B8">
      <w:pPr>
        <w:spacing w:line="257" w:lineRule="auto"/>
        <w:jc w:val="center"/>
        <w:rPr>
          <w:b/>
          <w:bCs/>
          <w:i/>
          <w:iCs/>
          <w:color w:val="auto"/>
        </w:rPr>
      </w:pPr>
    </w:p>
    <w:p w14:paraId="7006B4C7" w14:textId="77777777" w:rsidR="00506E50" w:rsidRDefault="00506E50" w:rsidP="00506E50">
      <w:pPr>
        <w:ind w:left="21"/>
        <w:rPr>
          <w:b/>
          <w:bCs/>
          <w:u w:val="single"/>
        </w:rPr>
      </w:pPr>
    </w:p>
    <w:p w14:paraId="1D1345A9" w14:textId="4C522590" w:rsidR="00506E50" w:rsidRPr="00506E50" w:rsidRDefault="00506E50" w:rsidP="00506E50">
      <w:pPr>
        <w:ind w:left="21"/>
        <w:rPr>
          <w:b/>
          <w:bCs/>
        </w:rPr>
      </w:pPr>
      <w:r w:rsidRPr="00506E50">
        <w:rPr>
          <w:b/>
          <w:bCs/>
        </w:rPr>
        <w:t xml:space="preserve">De organisatie  </w:t>
      </w:r>
    </w:p>
    <w:p w14:paraId="4E7A18A3" w14:textId="076429C8" w:rsidR="00506E50" w:rsidRDefault="00506E50" w:rsidP="00506E50">
      <w:pPr>
        <w:spacing w:after="0" w:line="240" w:lineRule="auto"/>
        <w:ind w:left="0"/>
        <w:rPr>
          <w:b/>
          <w:szCs w:val="18"/>
        </w:rPr>
      </w:pPr>
      <w:r w:rsidRPr="00A7200A">
        <w:rPr>
          <w:rFonts w:eastAsia="Times New Roman"/>
          <w:bCs/>
          <w:szCs w:val="18"/>
          <w:lang w:eastAsia="ar-SA"/>
        </w:rPr>
        <w:t>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zo efficiënt mogelijk uit. Daarnaast bepaalt BghU de hoogte van de WOZ-waarde voor alle onroerende zaken in deze gemeenten</w:t>
      </w:r>
    </w:p>
    <w:p w14:paraId="4DED20E1" w14:textId="77777777" w:rsidR="00506E50" w:rsidRDefault="00506E50" w:rsidP="00162B85">
      <w:pPr>
        <w:spacing w:after="0" w:line="240" w:lineRule="auto"/>
        <w:ind w:left="0"/>
        <w:rPr>
          <w:b/>
          <w:szCs w:val="18"/>
        </w:rPr>
      </w:pPr>
    </w:p>
    <w:p w14:paraId="61CB751F" w14:textId="5558FE00" w:rsidR="00506E50" w:rsidRDefault="00506E50" w:rsidP="00162B85">
      <w:pPr>
        <w:autoSpaceDE w:val="0"/>
        <w:autoSpaceDN w:val="0"/>
        <w:adjustRightInd w:val="0"/>
        <w:spacing w:after="0" w:line="240" w:lineRule="auto"/>
        <w:ind w:left="0"/>
        <w:rPr>
          <w:szCs w:val="18"/>
        </w:rPr>
      </w:pPr>
      <w:r>
        <w:rPr>
          <w:b/>
          <w:szCs w:val="18"/>
        </w:rPr>
        <w:t>Functieomschrijving</w:t>
      </w:r>
    </w:p>
    <w:p w14:paraId="6D9B8D80" w14:textId="6CB11DA7" w:rsidR="00162B85" w:rsidRPr="001B38CF" w:rsidRDefault="00162B85" w:rsidP="00162B85">
      <w:pPr>
        <w:autoSpaceDE w:val="0"/>
        <w:autoSpaceDN w:val="0"/>
        <w:adjustRightInd w:val="0"/>
        <w:spacing w:after="0" w:line="240" w:lineRule="auto"/>
        <w:ind w:left="0"/>
      </w:pPr>
      <w:r w:rsidRPr="001A0132">
        <w:rPr>
          <w:szCs w:val="18"/>
        </w:rPr>
        <w:t xml:space="preserve">Heb je oog voor de relatie en voor het resultaat? Ben je nieuwsgierig, flexibel en blijf je ook onder spanning klantgericht en daadkrachtig? Wil jij jezelf blijven ontwikkelen, zowel vakinhoudelijk als persoonlijk? In jouw rol van senior medewerker invordering verricht je zeer uiteenlopende werkzaamheden, altijd met het doel om tot een structurele oplossing te komen. Hierbij houd je altijd rekening met de belangen van de organisatie en met de belangen van inwoners, instellingen en bedrijven. </w:t>
      </w:r>
      <w:r w:rsidRPr="001A0132">
        <w:t xml:space="preserve">Je houdt je bezig met de administratieve ondersteuning aan de belastingdeurwaarders. </w:t>
      </w:r>
      <w:r>
        <w:t xml:space="preserve">Je </w:t>
      </w:r>
      <w:r w:rsidRPr="001A0132">
        <w:rPr>
          <w:szCs w:val="18"/>
          <w:lang w:eastAsia="en-US"/>
        </w:rPr>
        <w:t>bepaalt, bereidt voor en voert te volgen invorderingsprocedures uit (o.a. incasso, aanmaning, dwangbevel, loonvordering en andere beslagleggingen</w:t>
      </w:r>
      <w:r>
        <w:rPr>
          <w:szCs w:val="18"/>
          <w:lang w:eastAsia="en-US"/>
        </w:rPr>
        <w:t>)</w:t>
      </w:r>
      <w:r w:rsidRPr="001A0132">
        <w:rPr>
          <w:szCs w:val="18"/>
          <w:lang w:eastAsia="en-US"/>
        </w:rPr>
        <w:t xml:space="preserve">, handelt schriftelijke en mondelinge reacties dwanginvorderingstraject af en verzorgt betalingsregelingen en uitstel van betaling gedurende het dwanginvorderingstraject. Hierbij ben je </w:t>
      </w:r>
      <w:r w:rsidRPr="001A0132">
        <w:t>in staat zelf beslissingen te nemen en zodoende maatwerk te leveren ten behoeve van de invordering, zowel schriftelijk als telefonisch of aan het loket. Ook kun je worden ingezet bij de afhandeling van kwijtscheldingsverzoeken</w:t>
      </w:r>
      <w:r>
        <w:t>.</w:t>
      </w:r>
    </w:p>
    <w:p w14:paraId="4B29733E" w14:textId="77777777" w:rsidR="00506E50" w:rsidRDefault="00506E50" w:rsidP="00162B85">
      <w:pPr>
        <w:spacing w:after="0" w:line="240" w:lineRule="auto"/>
        <w:ind w:left="0"/>
        <w:rPr>
          <w:b/>
          <w:szCs w:val="18"/>
        </w:rPr>
      </w:pPr>
    </w:p>
    <w:p w14:paraId="54ADE44F" w14:textId="652B97BD" w:rsidR="00162B85" w:rsidRPr="00191C96" w:rsidRDefault="00162B85" w:rsidP="00162B85">
      <w:pPr>
        <w:spacing w:after="0" w:line="240" w:lineRule="auto"/>
        <w:ind w:left="0"/>
        <w:rPr>
          <w:b/>
          <w:szCs w:val="18"/>
        </w:rPr>
      </w:pPr>
      <w:r>
        <w:rPr>
          <w:b/>
          <w:szCs w:val="18"/>
        </w:rPr>
        <w:t>Functie-eisen</w:t>
      </w:r>
    </w:p>
    <w:p w14:paraId="2E1C86DD" w14:textId="77777777" w:rsidR="00162B85" w:rsidRPr="000B5228" w:rsidRDefault="00162B85" w:rsidP="00162B85">
      <w:pPr>
        <w:numPr>
          <w:ilvl w:val="0"/>
          <w:numId w:val="2"/>
        </w:numPr>
        <w:spacing w:after="0" w:line="240" w:lineRule="auto"/>
        <w:ind w:left="0"/>
        <w:rPr>
          <w:color w:val="auto"/>
        </w:rPr>
      </w:pPr>
      <w:r w:rsidRPr="000B5228">
        <w:rPr>
          <w:color w:val="auto"/>
        </w:rPr>
        <w:t xml:space="preserve">Je beschikt over </w:t>
      </w:r>
      <w:r>
        <w:rPr>
          <w:color w:val="auto"/>
        </w:rPr>
        <w:t xml:space="preserve">minimaal </w:t>
      </w:r>
      <w:r w:rsidRPr="000B5228">
        <w:rPr>
          <w:color w:val="auto"/>
        </w:rPr>
        <w:t xml:space="preserve">een </w:t>
      </w:r>
      <w:r>
        <w:rPr>
          <w:color w:val="auto"/>
        </w:rPr>
        <w:t xml:space="preserve">MBO </w:t>
      </w:r>
      <w:r w:rsidRPr="000B5228">
        <w:rPr>
          <w:color w:val="auto"/>
        </w:rPr>
        <w:t>diploma</w:t>
      </w:r>
      <w:r>
        <w:rPr>
          <w:color w:val="auto"/>
        </w:rPr>
        <w:t xml:space="preserve">.  </w:t>
      </w:r>
    </w:p>
    <w:p w14:paraId="176E8FCC" w14:textId="77777777" w:rsidR="00162B85" w:rsidRDefault="00162B85" w:rsidP="00162B85">
      <w:pPr>
        <w:numPr>
          <w:ilvl w:val="0"/>
          <w:numId w:val="2"/>
        </w:numPr>
        <w:spacing w:after="0" w:line="240" w:lineRule="auto"/>
        <w:ind w:left="0"/>
        <w:rPr>
          <w:color w:val="auto"/>
        </w:rPr>
      </w:pPr>
      <w:r w:rsidRPr="000B5228">
        <w:rPr>
          <w:color w:val="auto"/>
        </w:rPr>
        <w:t xml:space="preserve">Je bent in het bezit van certificaten en/of vakdiploma’s op het gebied van invordering of bent bereid deze te gaan halen. </w:t>
      </w:r>
    </w:p>
    <w:p w14:paraId="078F51D7" w14:textId="77777777" w:rsidR="00162B85" w:rsidRDefault="00162B85" w:rsidP="00162B85">
      <w:pPr>
        <w:numPr>
          <w:ilvl w:val="0"/>
          <w:numId w:val="2"/>
        </w:numPr>
        <w:spacing w:after="0" w:line="240" w:lineRule="auto"/>
        <w:ind w:left="0"/>
      </w:pPr>
      <w:r>
        <w:t xml:space="preserve">Je staat stevig in je schoenen, bent overtuigend, empathisch, integer en vasthoudend. </w:t>
      </w:r>
    </w:p>
    <w:p w14:paraId="20435895" w14:textId="77777777" w:rsidR="00162B85" w:rsidRDefault="00162B85" w:rsidP="00162B85">
      <w:pPr>
        <w:numPr>
          <w:ilvl w:val="0"/>
          <w:numId w:val="2"/>
        </w:numPr>
        <w:spacing w:after="0" w:line="240" w:lineRule="auto"/>
        <w:ind w:left="0"/>
      </w:pPr>
      <w:r>
        <w:t xml:space="preserve">Je kan makkelijk contact maken, luistert goed en kan duidelijk naar anderen uitleggen wat er van hen verwacht wordt. </w:t>
      </w:r>
    </w:p>
    <w:p w14:paraId="52AA1DCD" w14:textId="77777777" w:rsidR="00162B85" w:rsidRDefault="00162B85" w:rsidP="00162B85">
      <w:pPr>
        <w:numPr>
          <w:ilvl w:val="0"/>
          <w:numId w:val="2"/>
        </w:numPr>
        <w:spacing w:after="0" w:line="240" w:lineRule="auto"/>
        <w:ind w:left="0"/>
      </w:pPr>
      <w:r>
        <w:t>Je kunt door jouw sensitiviteit en sociale vaardigheden (dreigende) conflicten de-escaleren.</w:t>
      </w:r>
    </w:p>
    <w:p w14:paraId="63461ADC" w14:textId="77777777" w:rsidR="00162B85" w:rsidRDefault="00162B85" w:rsidP="00162B85">
      <w:pPr>
        <w:numPr>
          <w:ilvl w:val="0"/>
          <w:numId w:val="2"/>
        </w:numPr>
        <w:spacing w:after="0" w:line="240" w:lineRule="auto"/>
        <w:ind w:left="0"/>
      </w:pPr>
      <w:r>
        <w:t xml:space="preserve">Je beschikt over uitstekende onderhandelingsvaardigheden en je kunt je zowel mondeling als schriftelijk helder uitdrukken. </w:t>
      </w:r>
    </w:p>
    <w:p w14:paraId="13815E83" w14:textId="77777777" w:rsidR="00162B85" w:rsidRPr="00B214DE" w:rsidRDefault="00162B85" w:rsidP="00162B85">
      <w:pPr>
        <w:pStyle w:val="Lijstalinea"/>
        <w:numPr>
          <w:ilvl w:val="0"/>
          <w:numId w:val="2"/>
        </w:numPr>
        <w:spacing w:after="0" w:line="240" w:lineRule="auto"/>
        <w:ind w:left="0"/>
        <w:rPr>
          <w:szCs w:val="18"/>
        </w:rPr>
      </w:pPr>
      <w:r w:rsidRPr="00B214DE">
        <w:rPr>
          <w:szCs w:val="18"/>
        </w:rPr>
        <w:t>Je hebt oog voor de belangen van de organisatie en de belangen van</w:t>
      </w:r>
      <w:r>
        <w:rPr>
          <w:szCs w:val="18"/>
        </w:rPr>
        <w:t xml:space="preserve"> inwoners, bedrijven en instellingen en je staat voor uitstekende dienstverlening. </w:t>
      </w:r>
    </w:p>
    <w:p w14:paraId="65139357" w14:textId="77777777" w:rsidR="00162B85" w:rsidRDefault="00162B85" w:rsidP="00162B85">
      <w:pPr>
        <w:numPr>
          <w:ilvl w:val="0"/>
          <w:numId w:val="2"/>
        </w:numPr>
        <w:spacing w:after="0" w:line="240" w:lineRule="auto"/>
        <w:ind w:left="0"/>
      </w:pPr>
      <w:r>
        <w:t xml:space="preserve">Ervaring met geautomatiseerde gegevensverwerking is een pré. </w:t>
      </w:r>
    </w:p>
    <w:p w14:paraId="6934214E" w14:textId="77777777" w:rsidR="000B5228" w:rsidRDefault="000B5228" w:rsidP="00F372B8">
      <w:pPr>
        <w:spacing w:line="257" w:lineRule="auto"/>
        <w:jc w:val="center"/>
        <w:rPr>
          <w:b/>
          <w:bCs/>
          <w:i/>
          <w:iCs/>
          <w:color w:val="auto"/>
        </w:rPr>
      </w:pPr>
    </w:p>
    <w:sectPr w:rsidR="000B5228">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326177013">
    <w:abstractNumId w:val="2"/>
  </w:num>
  <w:num w:numId="2" w16cid:durableId="534974151">
    <w:abstractNumId w:val="1"/>
  </w:num>
  <w:num w:numId="3" w16cid:durableId="1029181148">
    <w:abstractNumId w:val="0"/>
  </w:num>
  <w:num w:numId="4" w16cid:durableId="1489438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B5228"/>
    <w:rsid w:val="000C7238"/>
    <w:rsid w:val="000E2F73"/>
    <w:rsid w:val="00162B85"/>
    <w:rsid w:val="001A0132"/>
    <w:rsid w:val="001A449F"/>
    <w:rsid w:val="001F2BBD"/>
    <w:rsid w:val="001F2EF1"/>
    <w:rsid w:val="00231580"/>
    <w:rsid w:val="00270CAD"/>
    <w:rsid w:val="003B3F15"/>
    <w:rsid w:val="003D24F7"/>
    <w:rsid w:val="00415F97"/>
    <w:rsid w:val="004514D0"/>
    <w:rsid w:val="004537F3"/>
    <w:rsid w:val="004A0B3A"/>
    <w:rsid w:val="00506E50"/>
    <w:rsid w:val="00525E56"/>
    <w:rsid w:val="005367C7"/>
    <w:rsid w:val="0058395D"/>
    <w:rsid w:val="005A4D24"/>
    <w:rsid w:val="005D1113"/>
    <w:rsid w:val="005D79FE"/>
    <w:rsid w:val="00625FD7"/>
    <w:rsid w:val="006D02B7"/>
    <w:rsid w:val="0073777A"/>
    <w:rsid w:val="007E54C7"/>
    <w:rsid w:val="007F09DC"/>
    <w:rsid w:val="008035E7"/>
    <w:rsid w:val="008A0984"/>
    <w:rsid w:val="0096495C"/>
    <w:rsid w:val="00974446"/>
    <w:rsid w:val="00975242"/>
    <w:rsid w:val="00A85FA1"/>
    <w:rsid w:val="00A87A37"/>
    <w:rsid w:val="00AD2BBE"/>
    <w:rsid w:val="00AE4C1F"/>
    <w:rsid w:val="00AF0B78"/>
    <w:rsid w:val="00B04EEA"/>
    <w:rsid w:val="00B214DE"/>
    <w:rsid w:val="00B5390D"/>
    <w:rsid w:val="00B5468A"/>
    <w:rsid w:val="00B90154"/>
    <w:rsid w:val="00B90DCA"/>
    <w:rsid w:val="00BA4F92"/>
    <w:rsid w:val="00BB5D39"/>
    <w:rsid w:val="00C6134A"/>
    <w:rsid w:val="00C6483F"/>
    <w:rsid w:val="00D60F2D"/>
    <w:rsid w:val="00DB4473"/>
    <w:rsid w:val="00DC4EC7"/>
    <w:rsid w:val="00E0449D"/>
    <w:rsid w:val="00E1543D"/>
    <w:rsid w:val="00E17F3A"/>
    <w:rsid w:val="00E25957"/>
    <w:rsid w:val="00E71977"/>
    <w:rsid w:val="00EA601E"/>
    <w:rsid w:val="00EB5F88"/>
    <w:rsid w:val="00EE50FE"/>
    <w:rsid w:val="00F140C0"/>
    <w:rsid w:val="00F15C30"/>
    <w:rsid w:val="00F2018C"/>
    <w:rsid w:val="00F234A0"/>
    <w:rsid w:val="00F372B8"/>
    <w:rsid w:val="00F54536"/>
    <w:rsid w:val="00F57B70"/>
    <w:rsid w:val="00FD3FE3"/>
    <w:rsid w:val="00FF63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625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2091655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69DAEA-C98F-41A7-B02A-3A81607FDA95}">
  <ds:schemaRefs>
    <ds:schemaRef ds:uri="http://schemas.openxmlformats.org/officeDocument/2006/bibliography"/>
  </ds:schemaRefs>
</ds:datastoreItem>
</file>

<file path=customXml/itemProps2.xml><?xml version="1.0" encoding="utf-8"?>
<ds:datastoreItem xmlns:ds="http://schemas.openxmlformats.org/officeDocument/2006/customXml" ds:itemID="{2E312E98-C6FE-4C1D-861E-48E2F80DDEDE}"/>
</file>

<file path=customXml/itemProps3.xml><?xml version="1.0" encoding="utf-8"?>
<ds:datastoreItem xmlns:ds="http://schemas.openxmlformats.org/officeDocument/2006/customXml" ds:itemID="{FC6B472A-E823-4E8F-8101-B5BFE9AED9D9}"/>
</file>

<file path=customXml/itemProps4.xml><?xml version="1.0" encoding="utf-8"?>
<ds:datastoreItem xmlns:ds="http://schemas.openxmlformats.org/officeDocument/2006/customXml" ds:itemID="{F528621D-1429-4438-9EFF-CAE4250FB614}"/>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2164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Vacature senior medewerker invordering</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Vacature senior medewerker invordering</dc:title>
  <dc:subject/>
  <dc:creator>Rik van Deijl</dc:creator>
  <cp:keywords/>
  <cp:lastModifiedBy>Rik van Deijl</cp:lastModifiedBy>
  <cp:revision>14</cp:revision>
  <cp:lastPrinted>2021-09-15T10:01:00Z</cp:lastPrinted>
  <dcterms:created xsi:type="dcterms:W3CDTF">2021-09-15T09:44:00Z</dcterms:created>
  <dcterms:modified xsi:type="dcterms:W3CDTF">2024-04-04T10:03:00Z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